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ECBB" w14:textId="77777777" w:rsidR="009959AD" w:rsidRPr="00830EEC" w:rsidRDefault="00FB05FA" w:rsidP="00830EEC">
      <w:pPr>
        <w:pStyle w:val="Title2"/>
        <w:spacing w:line="360" w:lineRule="auto"/>
        <w:jc w:val="center"/>
      </w:pPr>
      <w:r w:rsidRPr="00830EEC">
        <w:t>SYNTHESIS AND INVESTIGATION OF PPG BASED ON POLYACRYLAMIDE TO REDUCE WATER CUT IN OIL WELLS</w:t>
      </w:r>
    </w:p>
    <w:p w14:paraId="3669F207" w14:textId="77777777" w:rsidR="00830EEC" w:rsidRPr="00830EEC" w:rsidRDefault="00830EEC" w:rsidP="00FB05FA">
      <w:pPr>
        <w:pStyle w:val="Title2"/>
        <w:spacing w:line="360" w:lineRule="auto"/>
        <w:rPr>
          <w:b w:val="0"/>
          <w:color w:val="FF0000"/>
          <w:highlight w:val="yellow"/>
        </w:rPr>
      </w:pPr>
    </w:p>
    <w:p w14:paraId="42B385FD" w14:textId="3D255CD9" w:rsidR="002838D4" w:rsidRPr="00830EEC" w:rsidRDefault="002838D4" w:rsidP="00EA72AF">
      <w:pPr>
        <w:spacing w:after="0" w:line="36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vertAlign w:val="superscript"/>
          <w:lang w:val="en-US" w:eastAsia="ja-JP"/>
        </w:rPr>
      </w:pPr>
      <w:proofErr w:type="spellStart"/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Yelemessova</w:t>
      </w:r>
      <w:proofErr w:type="spellEnd"/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 xml:space="preserve"> G.T.</w:t>
      </w:r>
      <w:r w:rsidRPr="00830EEC">
        <w:rPr>
          <w:rFonts w:ascii="Times New Roman" w:eastAsia="MS Mincho" w:hAnsi="Times New Roman" w:cs="Times New Roman"/>
          <w:i/>
          <w:sz w:val="24"/>
          <w:szCs w:val="24"/>
          <w:vertAlign w:val="superscript"/>
          <w:lang w:val="en-US" w:eastAsia="ja-JP"/>
        </w:rPr>
        <w:t>1</w:t>
      </w:r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 xml:space="preserve">*, </w:t>
      </w:r>
      <w:proofErr w:type="spellStart"/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Klivenko</w:t>
      </w:r>
      <w:proofErr w:type="spellEnd"/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 xml:space="preserve"> A.N. </w:t>
      </w:r>
      <w:r w:rsidRPr="00830EEC">
        <w:rPr>
          <w:rFonts w:ascii="Times New Roman" w:eastAsia="MS Mincho" w:hAnsi="Times New Roman" w:cs="Times New Roman"/>
          <w:i/>
          <w:sz w:val="24"/>
          <w:szCs w:val="24"/>
          <w:vertAlign w:val="superscript"/>
          <w:lang w:val="en-US" w:eastAsia="ja-JP"/>
        </w:rPr>
        <w:t>1</w:t>
      </w:r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 xml:space="preserve">, </w:t>
      </w:r>
      <w:proofErr w:type="spellStart"/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Orazzhanova</w:t>
      </w:r>
      <w:proofErr w:type="spellEnd"/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 xml:space="preserve"> L.K.</w:t>
      </w:r>
      <w:r w:rsidRPr="00830EEC">
        <w:rPr>
          <w:rFonts w:ascii="Times New Roman" w:eastAsia="MS Mincho" w:hAnsi="Times New Roman" w:cs="Times New Roman"/>
          <w:i/>
          <w:sz w:val="24"/>
          <w:szCs w:val="24"/>
          <w:vertAlign w:val="superscript"/>
          <w:lang w:val="en-US" w:eastAsia="ja-JP"/>
        </w:rPr>
        <w:t>1</w:t>
      </w:r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 xml:space="preserve">, </w:t>
      </w:r>
      <w:proofErr w:type="spellStart"/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Sabitova</w:t>
      </w:r>
      <w:proofErr w:type="spellEnd"/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 xml:space="preserve"> A.N.</w:t>
      </w:r>
      <w:r w:rsidRPr="00830EEC">
        <w:rPr>
          <w:rFonts w:ascii="Times New Roman" w:eastAsia="MS Mincho" w:hAnsi="Times New Roman" w:cs="Times New Roman"/>
          <w:i/>
          <w:sz w:val="24"/>
          <w:szCs w:val="24"/>
          <w:vertAlign w:val="superscript"/>
          <w:lang w:val="en-US" w:eastAsia="ja-JP"/>
        </w:rPr>
        <w:t>1</w:t>
      </w:r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 xml:space="preserve">, </w:t>
      </w:r>
      <w:r w:rsidR="00EA72AF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br/>
      </w:r>
      <w:proofErr w:type="spellStart"/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Shakhvorostov</w:t>
      </w:r>
      <w:proofErr w:type="spellEnd"/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 xml:space="preserve"> A.V.</w:t>
      </w:r>
      <w:r w:rsidRPr="00830EEC">
        <w:rPr>
          <w:rFonts w:ascii="Times New Roman" w:eastAsia="MS Mincho" w:hAnsi="Times New Roman" w:cs="Times New Roman"/>
          <w:i/>
          <w:sz w:val="24"/>
          <w:szCs w:val="24"/>
          <w:vertAlign w:val="superscript"/>
          <w:lang w:val="en-US" w:eastAsia="ja-JP"/>
        </w:rPr>
        <w:t>2</w:t>
      </w:r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 xml:space="preserve">, </w:t>
      </w:r>
      <w:proofErr w:type="spellStart"/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Aseyev</w:t>
      </w:r>
      <w:proofErr w:type="spellEnd"/>
      <w:r w:rsidRPr="00830EEC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 xml:space="preserve"> V.O.</w:t>
      </w:r>
      <w:r w:rsidRPr="00830EEC">
        <w:rPr>
          <w:rFonts w:ascii="Times New Roman" w:eastAsia="MS Mincho" w:hAnsi="Times New Roman" w:cs="Times New Roman"/>
          <w:i/>
          <w:sz w:val="24"/>
          <w:szCs w:val="24"/>
          <w:vertAlign w:val="superscript"/>
          <w:lang w:val="en-US" w:eastAsia="ja-JP"/>
        </w:rPr>
        <w:t>3</w:t>
      </w:r>
    </w:p>
    <w:p w14:paraId="4EC8EA1C" w14:textId="7BE93864" w:rsidR="00830EEC" w:rsidRDefault="00EA72AF" w:rsidP="00EA72AF">
      <w:pPr>
        <w:spacing w:after="0" w:line="36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vertAlign w:val="superscript"/>
          <w:lang w:val="en-US" w:eastAsia="ja-JP"/>
        </w:rPr>
      </w:pPr>
      <w:r>
        <w:rPr>
          <w:rFonts w:ascii="Times New Roman" w:eastAsia="MS Mincho" w:hAnsi="Times New Roman" w:cs="Times New Roman"/>
          <w:i/>
          <w:sz w:val="24"/>
          <w:szCs w:val="24"/>
          <w:vertAlign w:val="superscript"/>
          <w:lang w:val="en-US" w:eastAsia="ja-JP"/>
        </w:rPr>
        <w:t>*</w:t>
      </w:r>
      <w:r w:rsidRPr="00EA72AF">
        <w:rPr>
          <w:rFonts w:ascii="Times New Roman" w:eastAsia="MS Mincho" w:hAnsi="Times New Roman" w:cs="Times New Roman"/>
          <w:i/>
          <w:sz w:val="24"/>
          <w:szCs w:val="24"/>
          <w:vertAlign w:val="superscript"/>
          <w:lang w:val="en-US" w:eastAsia="ja-JP"/>
        </w:rPr>
        <w:t xml:space="preserve">E-mail: </w:t>
      </w:r>
      <w:hyperlink r:id="rId6" w:history="1">
        <w:r w:rsidRPr="00F9646D">
          <w:rPr>
            <w:rStyle w:val="af"/>
            <w:rFonts w:ascii="Times New Roman" w:eastAsia="MS Mincho" w:hAnsi="Times New Roman" w:cs="Times New Roman"/>
            <w:i/>
            <w:sz w:val="24"/>
            <w:szCs w:val="24"/>
            <w:vertAlign w:val="superscript"/>
            <w:lang w:val="en-US" w:eastAsia="ja-JP"/>
          </w:rPr>
          <w:t>kussainova_g91@mail.ru</w:t>
        </w:r>
      </w:hyperlink>
    </w:p>
    <w:p w14:paraId="14E93DF2" w14:textId="77777777" w:rsidR="00EA72AF" w:rsidRPr="00830EEC" w:rsidRDefault="00EA72AF" w:rsidP="002838D4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4"/>
          <w:szCs w:val="24"/>
          <w:vertAlign w:val="superscript"/>
          <w:lang w:val="en-US" w:eastAsia="ja-JP"/>
        </w:rPr>
      </w:pPr>
    </w:p>
    <w:p w14:paraId="5B355D24" w14:textId="1E570D85" w:rsidR="00AC6355" w:rsidRPr="00830EEC" w:rsidRDefault="00E27550" w:rsidP="00FB0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0EEC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="00AC6355" w:rsidRPr="00830E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C6355" w:rsidRPr="00830EEC">
        <w:rPr>
          <w:rFonts w:ascii="Times New Roman" w:hAnsi="Times New Roman" w:cs="Times New Roman"/>
          <w:b/>
          <w:sz w:val="24"/>
          <w:szCs w:val="24"/>
          <w:lang w:val="en-US"/>
        </w:rPr>
        <w:t>S1</w:t>
      </w:r>
      <w:r w:rsidR="00AC6355" w:rsidRPr="00830EE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C6355" w:rsidRPr="00830E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424E" w:rsidRPr="00830EEC">
        <w:rPr>
          <w:rFonts w:ascii="Times New Roman" w:hAnsi="Times New Roman" w:cs="Times New Roman"/>
          <w:sz w:val="24"/>
          <w:szCs w:val="24"/>
          <w:lang w:val="kk-KZ"/>
        </w:rPr>
        <w:t>M</w:t>
      </w:r>
      <w:r w:rsidRPr="00830EEC">
        <w:rPr>
          <w:rFonts w:ascii="Times New Roman" w:hAnsi="Times New Roman" w:cs="Times New Roman"/>
          <w:sz w:val="24"/>
          <w:szCs w:val="24"/>
          <w:lang w:val="kk-KZ"/>
        </w:rPr>
        <w:t>ass of reagents for the synthesis of hydrogels with a change in the concentration of the crosslinking agent</w:t>
      </w:r>
    </w:p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1403"/>
        <w:gridCol w:w="1403"/>
        <w:gridCol w:w="1403"/>
        <w:gridCol w:w="1403"/>
        <w:gridCol w:w="1423"/>
      </w:tblGrid>
      <w:tr w:rsidR="00E27550" w:rsidRPr="00830EEC" w14:paraId="26D61AE7" w14:textId="77777777" w:rsidTr="00FB05FA">
        <w:trPr>
          <w:trHeight w:val="712"/>
          <w:jc w:val="center"/>
        </w:trPr>
        <w:tc>
          <w:tcPr>
            <w:tcW w:w="227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432092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E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Concentration of </w:t>
            </w:r>
            <w:r w:rsidRPr="00830E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crosslinking agent</w:t>
            </w: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 %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45497F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215969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700DE6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D21B07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42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63B9A7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E27550" w:rsidRPr="00830EEC" w14:paraId="18C5C5D1" w14:textId="77777777" w:rsidTr="00FB05FA">
        <w:trPr>
          <w:trHeight w:val="712"/>
          <w:jc w:val="center"/>
        </w:trPr>
        <w:tc>
          <w:tcPr>
            <w:tcW w:w="227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D2E495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Composition of the initial monomer mixtures</w:t>
            </w:r>
          </w:p>
        </w:tc>
        <w:tc>
          <w:tcPr>
            <w:tcW w:w="7035" w:type="dxa"/>
            <w:gridSpan w:val="5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983212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Mass, g</w:t>
            </w:r>
          </w:p>
        </w:tc>
      </w:tr>
      <w:tr w:rsidR="001A424E" w:rsidRPr="00830EEC" w14:paraId="03EE48E2" w14:textId="77777777" w:rsidTr="001A424E">
        <w:trPr>
          <w:trHeight w:val="345"/>
          <w:jc w:val="center"/>
        </w:trPr>
        <w:tc>
          <w:tcPr>
            <w:tcW w:w="227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429E57" w14:textId="77777777" w:rsidR="001A424E" w:rsidRPr="00830EEC" w:rsidRDefault="001A424E" w:rsidP="001A424E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Bentonite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C17161" w14:textId="3AA275FD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78728" w14:textId="181C6B97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78D92E" w14:textId="4235DC1C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3096C5" w14:textId="2749E85B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42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14F456" w14:textId="5963AECB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</w:tr>
      <w:tr w:rsidR="00E27550" w:rsidRPr="00830EEC" w14:paraId="6F2C70F7" w14:textId="77777777" w:rsidTr="00FB05FA">
        <w:trPr>
          <w:trHeight w:val="345"/>
          <w:jc w:val="center"/>
        </w:trPr>
        <w:tc>
          <w:tcPr>
            <w:tcW w:w="227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6EBE12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bCs/>
                <w:sz w:val="24"/>
                <w:szCs w:val="24"/>
              </w:rPr>
              <w:t>Water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7EACAE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B35783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3147A9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96D6AB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B62169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7550" w:rsidRPr="00830EEC" w14:paraId="646DBEE1" w14:textId="77777777" w:rsidTr="00FB05FA">
        <w:trPr>
          <w:trHeight w:val="367"/>
          <w:jc w:val="center"/>
        </w:trPr>
        <w:tc>
          <w:tcPr>
            <w:tcW w:w="227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F699EF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MBAA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7C3660" w14:textId="3B686AB1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A424E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3EBE77" w14:textId="461E5A29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1DC0E9" w14:textId="5BEE8E84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0212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7E70DB" w14:textId="1C13575F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0364</w:t>
            </w:r>
          </w:p>
        </w:tc>
        <w:tc>
          <w:tcPr>
            <w:tcW w:w="142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BC3C9B" w14:textId="2611B306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7550" w:rsidRPr="00830EEC" w14:paraId="6738AA80" w14:textId="77777777" w:rsidTr="00FB05FA">
        <w:trPr>
          <w:trHeight w:val="345"/>
          <w:jc w:val="center"/>
        </w:trPr>
        <w:tc>
          <w:tcPr>
            <w:tcW w:w="227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409CE5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E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AAm</w:t>
            </w:r>
            <w:proofErr w:type="spellEnd"/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CFF142" w14:textId="4220B36F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673250" w14:textId="4933686E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4466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020FE2" w14:textId="3035ADA5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4347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2855CC" w14:textId="5CB132D9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4209</w:t>
            </w:r>
          </w:p>
        </w:tc>
        <w:tc>
          <w:tcPr>
            <w:tcW w:w="142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706754" w14:textId="4CDBCA3C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4070</w:t>
            </w:r>
          </w:p>
        </w:tc>
      </w:tr>
      <w:tr w:rsidR="00E27550" w:rsidRPr="00830EEC" w14:paraId="6025410C" w14:textId="77777777" w:rsidTr="00FB05FA">
        <w:trPr>
          <w:trHeight w:val="345"/>
          <w:jc w:val="center"/>
        </w:trPr>
        <w:tc>
          <w:tcPr>
            <w:tcW w:w="227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F1D80E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FA459C" w14:textId="4B120401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0455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4D582C" w14:textId="4173FF32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0453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3C7C69" w14:textId="17FBE81E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0441</w:t>
            </w:r>
          </w:p>
        </w:tc>
        <w:tc>
          <w:tcPr>
            <w:tcW w:w="140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7D7553" w14:textId="6E98AF2E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0427</w:t>
            </w:r>
          </w:p>
        </w:tc>
        <w:tc>
          <w:tcPr>
            <w:tcW w:w="1423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0ADF4B" w14:textId="6FB42EBE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0419</w:t>
            </w:r>
          </w:p>
        </w:tc>
      </w:tr>
    </w:tbl>
    <w:p w14:paraId="103D4C7E" w14:textId="77777777" w:rsidR="00AC6355" w:rsidRPr="00830EEC" w:rsidRDefault="00AC6355" w:rsidP="00FB05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AC3D2A" w14:textId="4558828B" w:rsidR="00AC6355" w:rsidRPr="00830EEC" w:rsidRDefault="00E27550" w:rsidP="00FB0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0EEC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 w:rsidR="00AC6355" w:rsidRPr="00830E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C6355" w:rsidRPr="00830EEC">
        <w:rPr>
          <w:rFonts w:ascii="Times New Roman" w:hAnsi="Times New Roman" w:cs="Times New Roman"/>
          <w:b/>
          <w:sz w:val="24"/>
          <w:szCs w:val="24"/>
          <w:lang w:val="en-US"/>
        </w:rPr>
        <w:t>S2</w:t>
      </w:r>
      <w:r w:rsidR="00AC6355" w:rsidRPr="00830EE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C6355" w:rsidRPr="00830EE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0EEC">
        <w:rPr>
          <w:rFonts w:ascii="Times New Roman" w:hAnsi="Times New Roman" w:cs="Times New Roman"/>
          <w:sz w:val="24"/>
          <w:szCs w:val="24"/>
          <w:lang w:val="kk-KZ"/>
        </w:rPr>
        <w:t>T</w:t>
      </w:r>
      <w:r w:rsidR="001A424E" w:rsidRPr="00830EEC">
        <w:rPr>
          <w:rFonts w:ascii="Times New Roman" w:hAnsi="Times New Roman" w:cs="Times New Roman"/>
          <w:sz w:val="24"/>
          <w:szCs w:val="24"/>
          <w:lang w:val="kk-KZ"/>
        </w:rPr>
        <w:t xml:space="preserve">he </w:t>
      </w:r>
      <w:r w:rsidRPr="00830EEC">
        <w:rPr>
          <w:rFonts w:ascii="Times New Roman" w:hAnsi="Times New Roman" w:cs="Times New Roman"/>
          <w:sz w:val="24"/>
          <w:szCs w:val="24"/>
          <w:lang w:val="kk-KZ"/>
        </w:rPr>
        <w:t>asses of reagents for the synthesis of hydrogels of the AAm/SA monomer ratio</w:t>
      </w:r>
    </w:p>
    <w:tbl>
      <w:tblPr>
        <w:tblW w:w="9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1380"/>
        <w:gridCol w:w="1380"/>
        <w:gridCol w:w="1380"/>
        <w:gridCol w:w="1380"/>
        <w:gridCol w:w="1440"/>
      </w:tblGrid>
      <w:tr w:rsidR="00AC6355" w:rsidRPr="00830EEC" w14:paraId="2BFF5E6E" w14:textId="77777777" w:rsidTr="00FB05FA">
        <w:trPr>
          <w:trHeight w:val="689"/>
        </w:trPr>
        <w:tc>
          <w:tcPr>
            <w:tcW w:w="228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B3415C" w14:textId="77777777" w:rsidR="00AC6355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Ratio</w:t>
            </w:r>
            <w:proofErr w:type="spellEnd"/>
            <w:r w:rsidR="00AC6355"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6355"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Aam/SA</w:t>
            </w:r>
            <w:r w:rsidR="00AC6355"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%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F3CBD" w14:textId="77777777" w:rsidR="00AC6355" w:rsidRPr="00830EEC" w:rsidRDefault="00AC6355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95/5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2A0218" w14:textId="77777777" w:rsidR="00AC6355" w:rsidRPr="00830EEC" w:rsidRDefault="00AC6355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90/10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9F079F" w14:textId="77777777" w:rsidR="00AC6355" w:rsidRPr="00830EEC" w:rsidRDefault="00AC6355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85/15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F41B61" w14:textId="77777777" w:rsidR="00AC6355" w:rsidRPr="00830EEC" w:rsidRDefault="00AC6355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80/20</w:t>
            </w:r>
          </w:p>
        </w:tc>
        <w:tc>
          <w:tcPr>
            <w:tcW w:w="144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CB300E" w14:textId="77777777" w:rsidR="00AC6355" w:rsidRPr="00830EEC" w:rsidRDefault="00AC6355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75/25</w:t>
            </w:r>
          </w:p>
        </w:tc>
      </w:tr>
      <w:tr w:rsidR="00E27550" w:rsidRPr="00830EEC" w14:paraId="16E78624" w14:textId="77777777" w:rsidTr="00FB05FA">
        <w:trPr>
          <w:trHeight w:val="689"/>
        </w:trPr>
        <w:tc>
          <w:tcPr>
            <w:tcW w:w="228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D67787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Composition of the initial monomer mixtures</w:t>
            </w:r>
          </w:p>
        </w:tc>
        <w:tc>
          <w:tcPr>
            <w:tcW w:w="6960" w:type="dxa"/>
            <w:gridSpan w:val="5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B46085" w14:textId="3070FA11" w:rsidR="00E27550" w:rsidRPr="00830EEC" w:rsidRDefault="00830EEC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Mass, g</w:t>
            </w:r>
          </w:p>
        </w:tc>
      </w:tr>
      <w:tr w:rsidR="001A424E" w:rsidRPr="00830EEC" w14:paraId="1608A59A" w14:textId="77777777" w:rsidTr="001A424E">
        <w:trPr>
          <w:trHeight w:val="334"/>
        </w:trPr>
        <w:tc>
          <w:tcPr>
            <w:tcW w:w="228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11D2EB" w14:textId="77777777" w:rsidR="001A424E" w:rsidRPr="00830EEC" w:rsidRDefault="001A424E" w:rsidP="001A424E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Bentonite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D551EC" w14:textId="0A68A408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B48853" w14:textId="6B69877E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EBDD5" w14:textId="4A7FDCA4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255A83" w14:textId="264060C3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44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0E2E08" w14:textId="0ECCE2DF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</w:tr>
      <w:tr w:rsidR="00E27550" w:rsidRPr="00830EEC" w14:paraId="446F54FD" w14:textId="77777777" w:rsidTr="00FB05FA">
        <w:trPr>
          <w:trHeight w:val="334"/>
        </w:trPr>
        <w:tc>
          <w:tcPr>
            <w:tcW w:w="228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C5BD5D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bCs/>
                <w:sz w:val="24"/>
                <w:szCs w:val="24"/>
              </w:rPr>
              <w:t>Water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FE9060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F56275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CEE318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EAD93A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4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9C40D0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A424E" w:rsidRPr="00830EEC" w14:paraId="0358FF3C" w14:textId="77777777" w:rsidTr="001A424E">
        <w:trPr>
          <w:trHeight w:val="351"/>
        </w:trPr>
        <w:tc>
          <w:tcPr>
            <w:tcW w:w="228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1C3730" w14:textId="77777777" w:rsidR="001A424E" w:rsidRPr="00830EEC" w:rsidRDefault="001A424E" w:rsidP="001A424E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MBAA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7E1F01" w14:textId="3349CE37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0.0107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7838DD" w14:textId="5BE93B7C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0.0107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A4569" w14:textId="1D9BE169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0.0107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B59FCB" w14:textId="00233910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0.0107</w:t>
            </w:r>
          </w:p>
        </w:tc>
        <w:tc>
          <w:tcPr>
            <w:tcW w:w="144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FEFA2" w14:textId="6250CBF7" w:rsidR="001A424E" w:rsidRPr="00830EEC" w:rsidRDefault="001A424E" w:rsidP="001A4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0.0107</w:t>
            </w:r>
          </w:p>
        </w:tc>
      </w:tr>
      <w:tr w:rsidR="00E27550" w:rsidRPr="00830EEC" w14:paraId="6C5DD015" w14:textId="77777777" w:rsidTr="00FB05FA">
        <w:trPr>
          <w:trHeight w:val="334"/>
        </w:trPr>
        <w:tc>
          <w:tcPr>
            <w:tcW w:w="228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444B0F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E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AAm</w:t>
            </w:r>
            <w:proofErr w:type="spellEnd"/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004302" w14:textId="7DD343ED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4645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178549" w14:textId="22E38F89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4151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610808" w14:textId="096DC117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4068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7DCB75" w14:textId="25BF44B8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3903</w:t>
            </w:r>
          </w:p>
        </w:tc>
        <w:tc>
          <w:tcPr>
            <w:tcW w:w="144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F33C50" w14:textId="0F71E831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2430</w:t>
            </w:r>
          </w:p>
        </w:tc>
      </w:tr>
      <w:tr w:rsidR="00E27550" w:rsidRPr="00830EEC" w14:paraId="21DFE747" w14:textId="77777777" w:rsidTr="00FB05FA">
        <w:trPr>
          <w:trHeight w:val="334"/>
        </w:trPr>
        <w:tc>
          <w:tcPr>
            <w:tcW w:w="228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049BC1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D82B21" w14:textId="0267F417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248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FB8008" w14:textId="3F2525AA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742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B9416" w14:textId="250ED579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0825</w:t>
            </w:r>
          </w:p>
        </w:tc>
        <w:tc>
          <w:tcPr>
            <w:tcW w:w="138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1D0062" w14:textId="51A47287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0990</w:t>
            </w:r>
          </w:p>
        </w:tc>
        <w:tc>
          <w:tcPr>
            <w:tcW w:w="144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A49B21" w14:textId="4A3C102D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2464</w:t>
            </w:r>
          </w:p>
        </w:tc>
      </w:tr>
    </w:tbl>
    <w:p w14:paraId="25B861AA" w14:textId="77777777" w:rsidR="00AC6355" w:rsidRDefault="00AC6355" w:rsidP="00FB0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0D0EC4" w14:textId="77777777" w:rsidR="00830EEC" w:rsidRDefault="00830EEC" w:rsidP="00FB0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77416E" w14:textId="77777777" w:rsidR="00830EEC" w:rsidRPr="00830EEC" w:rsidRDefault="00830EEC" w:rsidP="00FB0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878C8D" w14:textId="77777777" w:rsidR="00AC6355" w:rsidRPr="00830EEC" w:rsidRDefault="00E27550" w:rsidP="00FB0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0EE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Table S3.</w:t>
      </w:r>
      <w:r w:rsidRPr="00830EEC">
        <w:rPr>
          <w:rFonts w:ascii="Times New Roman" w:hAnsi="Times New Roman" w:cs="Times New Roman"/>
          <w:sz w:val="24"/>
          <w:szCs w:val="24"/>
          <w:lang w:val="kk-KZ"/>
        </w:rPr>
        <w:t xml:space="preserve"> Masses of reagents for the synthesis of hydrogels with a change in bentonite concentration</w:t>
      </w:r>
    </w:p>
    <w:tbl>
      <w:tblPr>
        <w:tblW w:w="90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1320"/>
        <w:gridCol w:w="1320"/>
        <w:gridCol w:w="1320"/>
        <w:gridCol w:w="1320"/>
        <w:gridCol w:w="1360"/>
      </w:tblGrid>
      <w:tr w:rsidR="00AC6355" w:rsidRPr="00830EEC" w14:paraId="63DFC72F" w14:textId="77777777" w:rsidTr="00FB05FA">
        <w:trPr>
          <w:trHeight w:val="601"/>
        </w:trPr>
        <w:tc>
          <w:tcPr>
            <w:tcW w:w="238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27D63D" w14:textId="77777777" w:rsidR="00AC6355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Concentration of</w:t>
            </w: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bentonite</w:t>
            </w:r>
            <w:r w:rsidR="00AC6355"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%</w:t>
            </w:r>
          </w:p>
        </w:tc>
        <w:tc>
          <w:tcPr>
            <w:tcW w:w="132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52B3E8" w14:textId="77777777" w:rsidR="00AC6355" w:rsidRPr="00830EEC" w:rsidRDefault="00AC6355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32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CCABA4" w14:textId="77777777" w:rsidR="00AC6355" w:rsidRPr="00830EEC" w:rsidRDefault="00AC6355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32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E17CAF" w14:textId="77777777" w:rsidR="00AC6355" w:rsidRPr="00830EEC" w:rsidRDefault="00AC6355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32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7911B3" w14:textId="77777777" w:rsidR="00AC6355" w:rsidRPr="00830EEC" w:rsidRDefault="00AC6355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A8EED8" w14:textId="77777777" w:rsidR="00AC6355" w:rsidRPr="00830EEC" w:rsidRDefault="00AC6355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</w:tr>
      <w:tr w:rsidR="00E27550" w:rsidRPr="00830EEC" w14:paraId="2FCE5E76" w14:textId="77777777" w:rsidTr="00FB05FA">
        <w:trPr>
          <w:trHeight w:val="611"/>
        </w:trPr>
        <w:tc>
          <w:tcPr>
            <w:tcW w:w="238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E93370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Composition of the initial monomer mixtures</w:t>
            </w:r>
          </w:p>
        </w:tc>
        <w:tc>
          <w:tcPr>
            <w:tcW w:w="6640" w:type="dxa"/>
            <w:gridSpan w:val="5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670F99" w14:textId="77777777" w:rsidR="00E27550" w:rsidRPr="00830EEC" w:rsidRDefault="00FB05FA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Mass, g</w:t>
            </w:r>
          </w:p>
        </w:tc>
      </w:tr>
      <w:tr w:rsidR="00E27550" w:rsidRPr="00830EEC" w14:paraId="74563446" w14:textId="77777777" w:rsidTr="00FB05FA">
        <w:trPr>
          <w:trHeight w:val="306"/>
        </w:trPr>
        <w:tc>
          <w:tcPr>
            <w:tcW w:w="238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0AB4B4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Bentonite</w:t>
            </w:r>
          </w:p>
        </w:tc>
        <w:tc>
          <w:tcPr>
            <w:tcW w:w="132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C31D15" w14:textId="54133903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3F713D" w14:textId="245E78CA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E81D5B" w14:textId="7E9058FA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BB10FD" w14:textId="078A6A80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878717" w14:textId="58BDC82E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E27550" w:rsidRPr="00830EEC" w14:paraId="0264FC58" w14:textId="77777777" w:rsidTr="00FB05FA">
        <w:trPr>
          <w:trHeight w:val="306"/>
        </w:trPr>
        <w:tc>
          <w:tcPr>
            <w:tcW w:w="238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20671A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bCs/>
                <w:sz w:val="24"/>
                <w:szCs w:val="24"/>
              </w:rPr>
              <w:t>Water</w:t>
            </w:r>
          </w:p>
        </w:tc>
        <w:tc>
          <w:tcPr>
            <w:tcW w:w="132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202C15" w14:textId="46A82684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480116" w14:textId="4F7ACC34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5E9290" w14:textId="5D77DC78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299BE5" w14:textId="1302C545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4E6427" w14:textId="77777777" w:rsidR="00E27550" w:rsidRPr="00830EEC" w:rsidRDefault="00E27550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7550" w:rsidRPr="00830EEC" w14:paraId="31099690" w14:textId="77777777" w:rsidTr="00FB05FA">
        <w:trPr>
          <w:trHeight w:val="395"/>
        </w:trPr>
        <w:tc>
          <w:tcPr>
            <w:tcW w:w="238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317D14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MBAA</w:t>
            </w:r>
          </w:p>
        </w:tc>
        <w:tc>
          <w:tcPr>
            <w:tcW w:w="6640" w:type="dxa"/>
            <w:gridSpan w:val="5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98628D" w14:textId="6A686447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0107</w:t>
            </w:r>
          </w:p>
        </w:tc>
      </w:tr>
      <w:tr w:rsidR="00E27550" w:rsidRPr="00830EEC" w14:paraId="25F7E8F8" w14:textId="77777777" w:rsidTr="00FB05FA">
        <w:trPr>
          <w:trHeight w:val="306"/>
        </w:trPr>
        <w:tc>
          <w:tcPr>
            <w:tcW w:w="238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E1D5E6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0E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AAm</w:t>
            </w:r>
            <w:proofErr w:type="spellEnd"/>
          </w:p>
        </w:tc>
        <w:tc>
          <w:tcPr>
            <w:tcW w:w="6640" w:type="dxa"/>
            <w:gridSpan w:val="5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D7AC41" w14:textId="5CD19C1B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4442</w:t>
            </w:r>
          </w:p>
        </w:tc>
      </w:tr>
      <w:tr w:rsidR="00E27550" w:rsidRPr="00830EEC" w14:paraId="0DCE99E7" w14:textId="77777777" w:rsidTr="00FB05FA">
        <w:trPr>
          <w:trHeight w:val="306"/>
        </w:trPr>
        <w:tc>
          <w:tcPr>
            <w:tcW w:w="2387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B14424" w14:textId="77777777" w:rsidR="00E27550" w:rsidRPr="00830EEC" w:rsidRDefault="00E27550" w:rsidP="00FB05FA">
            <w:pPr>
              <w:spacing w:after="0"/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E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</w:t>
            </w:r>
          </w:p>
        </w:tc>
        <w:tc>
          <w:tcPr>
            <w:tcW w:w="6640" w:type="dxa"/>
            <w:gridSpan w:val="5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8FEEF2" w14:textId="45CEE269" w:rsidR="00E27550" w:rsidRPr="00830EEC" w:rsidRDefault="001A424E" w:rsidP="00FB05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E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27550" w:rsidRPr="00830EEC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</w:tr>
    </w:tbl>
    <w:p w14:paraId="49F2DA2E" w14:textId="77777777" w:rsidR="00314CD1" w:rsidRPr="00830EEC" w:rsidRDefault="00314CD1" w:rsidP="00FB0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14CD1" w:rsidRPr="00830E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B973" w14:textId="77777777" w:rsidR="002875FE" w:rsidRDefault="002875FE" w:rsidP="00830EEC">
      <w:pPr>
        <w:spacing w:after="0" w:line="240" w:lineRule="auto"/>
      </w:pPr>
      <w:r>
        <w:separator/>
      </w:r>
    </w:p>
  </w:endnote>
  <w:endnote w:type="continuationSeparator" w:id="0">
    <w:p w14:paraId="35623F01" w14:textId="77777777" w:rsidR="002875FE" w:rsidRDefault="002875FE" w:rsidP="0083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9773" w14:textId="77777777" w:rsidR="002875FE" w:rsidRDefault="002875FE" w:rsidP="00830EEC">
      <w:pPr>
        <w:spacing w:after="0" w:line="240" w:lineRule="auto"/>
      </w:pPr>
      <w:r>
        <w:separator/>
      </w:r>
    </w:p>
  </w:footnote>
  <w:footnote w:type="continuationSeparator" w:id="0">
    <w:p w14:paraId="5DDC1DFF" w14:textId="77777777" w:rsidR="002875FE" w:rsidRDefault="002875FE" w:rsidP="0083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37F5" w14:textId="566E0EFE" w:rsidR="00830EEC" w:rsidRDefault="00830EEC" w:rsidP="00830EEC">
    <w:pP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830EEC">
      <w:rPr>
        <w:rFonts w:ascii="Times New Roman" w:hAnsi="Times New Roman" w:cs="Times New Roman"/>
        <w:b/>
        <w:sz w:val="24"/>
        <w:szCs w:val="24"/>
        <w:lang w:val="en-US"/>
      </w:rPr>
      <w:t>Supplementary</w:t>
    </w:r>
    <w:r w:rsidR="004E3E68">
      <w:rPr>
        <w:rFonts w:ascii="Times New Roman" w:hAnsi="Times New Roman" w:cs="Times New Roman"/>
        <w:b/>
        <w:sz w:val="24"/>
        <w:szCs w:val="24"/>
        <w:lang w:val="en-US"/>
      </w:rPr>
      <w:t xml:space="preserve"> Materials</w:t>
    </w:r>
  </w:p>
  <w:p w14:paraId="067F853C" w14:textId="77777777" w:rsidR="00830EEC" w:rsidRPr="00830EEC" w:rsidRDefault="00830EEC" w:rsidP="00830EEC">
    <w:pPr>
      <w:spacing w:after="0" w:line="360" w:lineRule="auto"/>
      <w:jc w:val="center"/>
      <w:rPr>
        <w:rFonts w:ascii="Times New Roman" w:eastAsia="MS Mincho" w:hAnsi="Times New Roman" w:cs="Times New Roman"/>
        <w:i/>
        <w:sz w:val="24"/>
        <w:szCs w:val="24"/>
        <w:vertAlign w:val="superscript"/>
        <w:lang w:val="en-US" w:eastAsia="ja-JP"/>
      </w:rPr>
    </w:pPr>
    <w:r w:rsidRPr="00830EEC">
      <w:rPr>
        <w:rFonts w:ascii="Times New Roman" w:eastAsia="MS Mincho" w:hAnsi="Times New Roman" w:cs="Times New Roman"/>
        <w:i/>
        <w:sz w:val="24"/>
        <w:szCs w:val="24"/>
        <w:vertAlign w:val="superscript"/>
        <w:lang w:val="en-US" w:eastAsia="ja-JP"/>
      </w:rPr>
      <w:t>https://doi.org/10.15328/cb2026_50</w:t>
    </w:r>
  </w:p>
  <w:p w14:paraId="3ACCAD05" w14:textId="77777777" w:rsidR="00830EEC" w:rsidRPr="00830EEC" w:rsidRDefault="00830EEC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C7"/>
    <w:rsid w:val="001A424E"/>
    <w:rsid w:val="001E306B"/>
    <w:rsid w:val="002838D4"/>
    <w:rsid w:val="002875FE"/>
    <w:rsid w:val="00314CD1"/>
    <w:rsid w:val="003705C7"/>
    <w:rsid w:val="004E3E68"/>
    <w:rsid w:val="005733DC"/>
    <w:rsid w:val="00830EEC"/>
    <w:rsid w:val="008511C2"/>
    <w:rsid w:val="009959AD"/>
    <w:rsid w:val="00AC6355"/>
    <w:rsid w:val="00C2195F"/>
    <w:rsid w:val="00DC73D6"/>
    <w:rsid w:val="00E27550"/>
    <w:rsid w:val="00EA72AF"/>
    <w:rsid w:val="00F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B480"/>
  <w15:chartTrackingRefBased/>
  <w15:docId w15:val="{84593E93-36F8-4BB5-9331-BE8B81C3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3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Full">
    <w:name w:val="Authors Full"/>
    <w:basedOn w:val="a"/>
    <w:rsid w:val="009959AD"/>
    <w:pPr>
      <w:spacing w:after="0" w:line="240" w:lineRule="auto"/>
    </w:pPr>
    <w:rPr>
      <w:rFonts w:ascii="Times New Roman" w:eastAsia="MS Mincho" w:hAnsi="Times New Roman" w:cs="Times New Roman"/>
      <w:i/>
      <w:sz w:val="24"/>
      <w:szCs w:val="24"/>
      <w:lang w:val="en-US" w:eastAsia="ja-JP"/>
    </w:rPr>
  </w:style>
  <w:style w:type="paragraph" w:customStyle="1" w:styleId="Tableofcontents">
    <w:name w:val="Table of contents"/>
    <w:basedOn w:val="a"/>
    <w:autoRedefine/>
    <w:rsid w:val="009959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Title2">
    <w:name w:val="Title2"/>
    <w:basedOn w:val="a"/>
    <w:rsid w:val="009959AD"/>
    <w:pPr>
      <w:spacing w:after="0" w:line="240" w:lineRule="auto"/>
    </w:pPr>
    <w:rPr>
      <w:rFonts w:ascii="Times New Roman" w:eastAsia="MS Mincho" w:hAnsi="Times New Roman" w:cs="Times New Roman"/>
      <w:b/>
      <w:sz w:val="24"/>
      <w:szCs w:val="24"/>
      <w:lang w:val="en-US" w:eastAsia="ja-JP"/>
    </w:rPr>
  </w:style>
  <w:style w:type="paragraph" w:customStyle="1" w:styleId="Maintext">
    <w:name w:val="Main text"/>
    <w:basedOn w:val="a"/>
    <w:link w:val="MaintextChar"/>
    <w:autoRedefine/>
    <w:rsid w:val="009959AD"/>
    <w:pPr>
      <w:spacing w:after="0" w:line="48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MaintextChar">
    <w:name w:val="Main text Char"/>
    <w:link w:val="Maintext"/>
    <w:rsid w:val="009959AD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a3">
    <w:name w:val="annotation reference"/>
    <w:basedOn w:val="a0"/>
    <w:uiPriority w:val="99"/>
    <w:semiHidden/>
    <w:unhideWhenUsed/>
    <w:rsid w:val="001E306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E306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E306B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306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E306B"/>
    <w:rPr>
      <w:rFonts w:eastAsiaTheme="minorEastAsia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06B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Revision"/>
    <w:hidden/>
    <w:uiPriority w:val="99"/>
    <w:semiHidden/>
    <w:rsid w:val="001A424E"/>
    <w:pPr>
      <w:spacing w:after="0" w:line="240" w:lineRule="auto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830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0EEC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830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30EEC"/>
    <w:rPr>
      <w:rFonts w:eastAsiaTheme="minorEastAsia"/>
      <w:lang w:eastAsia="ru-RU"/>
    </w:rPr>
  </w:style>
  <w:style w:type="character" w:styleId="af">
    <w:name w:val="Hyperlink"/>
    <w:basedOn w:val="a0"/>
    <w:uiPriority w:val="99"/>
    <w:unhideWhenUsed/>
    <w:rsid w:val="00EA72A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A7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8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ssainova_g91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Ermek</dc:creator>
  <cp:keywords/>
  <dc:description/>
  <cp:lastModifiedBy>Bakaikina Nadezhda</cp:lastModifiedBy>
  <cp:revision>15</cp:revision>
  <dcterms:created xsi:type="dcterms:W3CDTF">2023-12-08T05:08:00Z</dcterms:created>
  <dcterms:modified xsi:type="dcterms:W3CDTF">2026-04-20T12:17:00Z</dcterms:modified>
</cp:coreProperties>
</file>